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CE75" w14:textId="77777777" w:rsidR="00D54A32" w:rsidRPr="00D54A32" w:rsidRDefault="00D54A32" w:rsidP="00D54A32">
      <w:pPr>
        <w:pStyle w:val="StandardWeb"/>
        <w:spacing w:after="0"/>
        <w:ind w:left="720" w:hanging="363"/>
        <w:rPr>
          <w:rFonts w:ascii="SPD 2002 TheSans" w:hAnsi="SPD 2002 TheSans"/>
          <w:b/>
        </w:rPr>
      </w:pPr>
      <w:r w:rsidRPr="00D54A32">
        <w:rPr>
          <w:rFonts w:ascii="SPD 2002 TheSans" w:hAnsi="SPD 2002 TheSans"/>
          <w:b/>
        </w:rPr>
        <w:t>Bildung, Jugend und Kinderförderung</w:t>
      </w:r>
    </w:p>
    <w:p w14:paraId="456C386B" w14:textId="77777777" w:rsidR="00D54A32" w:rsidRPr="00D54A32" w:rsidRDefault="00D54A32" w:rsidP="00D54A32">
      <w:pPr>
        <w:pStyle w:val="StandardWeb"/>
        <w:spacing w:after="0"/>
        <w:ind w:left="720" w:hanging="363"/>
        <w:rPr>
          <w:rFonts w:ascii="SPD 2002 TheSans" w:hAnsi="SPD 2002 TheSans"/>
        </w:rPr>
      </w:pPr>
      <w:r w:rsidRPr="00D54A32">
        <w:rPr>
          <w:rFonts w:ascii="SPD 2002 TheSans" w:hAnsi="SPD 2002 TheSans"/>
        </w:rPr>
        <w:t>Richtig ist</w:t>
      </w:r>
    </w:p>
    <w:p w14:paraId="63BD3982" w14:textId="77777777" w:rsidR="00D54A32" w:rsidRPr="00D54A32" w:rsidRDefault="00D54A32" w:rsidP="00D54A32">
      <w:pPr>
        <w:pStyle w:val="StandardWeb"/>
        <w:numPr>
          <w:ilvl w:val="0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 w:rsidRPr="00D54A32">
        <w:rPr>
          <w:rFonts w:ascii="SPD 2002 TheSans" w:hAnsi="SPD 2002 TheSans"/>
        </w:rPr>
        <w:t>Bis zum Jahr 2024 werden 1 Milliarden Euro in Bildung Investiert, davon in u</w:t>
      </w:r>
      <w:r>
        <w:rPr>
          <w:rFonts w:ascii="SPD 2002 TheSans" w:hAnsi="SPD 2002 TheSans"/>
        </w:rPr>
        <w:t>n</w:t>
      </w:r>
      <w:r w:rsidRPr="00D54A32">
        <w:rPr>
          <w:rFonts w:ascii="SPD 2002 TheSans" w:hAnsi="SPD 2002 TheSans"/>
        </w:rPr>
        <w:t>se</w:t>
      </w:r>
      <w:r>
        <w:rPr>
          <w:rFonts w:ascii="SPD 2002 TheSans" w:hAnsi="SPD 2002 TheSans"/>
        </w:rPr>
        <w:t>r</w:t>
      </w:r>
      <w:r w:rsidRPr="00D54A32">
        <w:rPr>
          <w:rFonts w:ascii="SPD 2002 TheSans" w:hAnsi="SPD 2002 TheSans"/>
        </w:rPr>
        <w:t xml:space="preserve">em Stadtbezirk </w:t>
      </w:r>
      <w:r>
        <w:rPr>
          <w:rFonts w:ascii="SPD 2002 TheSans" w:hAnsi="SPD 2002 TheSans"/>
        </w:rPr>
        <w:t>u.a.</w:t>
      </w:r>
    </w:p>
    <w:p w14:paraId="7527BB18" w14:textId="42D22458" w:rsidR="007E2EC8" w:rsidRDefault="00D54A32" w:rsidP="007E2EC8">
      <w:pPr>
        <w:pStyle w:val="StandardWeb"/>
        <w:numPr>
          <w:ilvl w:val="1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 w:rsidRPr="00D54A32">
        <w:rPr>
          <w:rFonts w:ascii="SPD 2002 TheSans" w:hAnsi="SPD 2002 TheSans"/>
        </w:rPr>
        <w:t>8,9 Mio. Euro Erweiterungsbau Gymnasium Gerresheim</w:t>
      </w:r>
      <w:r w:rsidR="007E2EC8">
        <w:rPr>
          <w:rFonts w:ascii="SPD 2002 TheSans" w:hAnsi="SPD 2002 TheSans"/>
        </w:rPr>
        <w:t xml:space="preserve"> und Erhöhung der Zügigkeit von 4 auf 5</w:t>
      </w:r>
    </w:p>
    <w:p w14:paraId="12C91857" w14:textId="2D487421" w:rsidR="007E2EC8" w:rsidRPr="00D54A32" w:rsidRDefault="007E2EC8" w:rsidP="007E2EC8">
      <w:pPr>
        <w:pStyle w:val="StandardWeb"/>
        <w:numPr>
          <w:ilvl w:val="1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>
        <w:rPr>
          <w:rFonts w:ascii="SPD 2002 TheSans" w:hAnsi="SPD 2002 TheSans"/>
        </w:rPr>
        <w:t xml:space="preserve">Planung der notwendigen </w:t>
      </w:r>
      <w:r w:rsidR="008275A9">
        <w:rPr>
          <w:rFonts w:ascii="SPD 2002 TheSans" w:hAnsi="SPD 2002 TheSans"/>
        </w:rPr>
        <w:t>baulichen Maßnahmen im Rahmen von G9 zur Beibehaltung der Zügigkeit von Gymnasium Gerresheim und Marie-Curie.</w:t>
      </w:r>
      <w:r>
        <w:rPr>
          <w:rFonts w:ascii="SPD 2002 TheSans" w:hAnsi="SPD 2002 TheSans"/>
        </w:rPr>
        <w:t xml:space="preserve"> </w:t>
      </w:r>
    </w:p>
    <w:p w14:paraId="51236585" w14:textId="6E49AC4A" w:rsidR="00D54A32" w:rsidRPr="00D54A32" w:rsidRDefault="00FB1834" w:rsidP="00D54A32">
      <w:pPr>
        <w:pStyle w:val="StandardWeb"/>
        <w:numPr>
          <w:ilvl w:val="1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>
        <w:rPr>
          <w:rFonts w:ascii="SPD 2002 TheSans" w:hAnsi="SPD 2002 TheSans"/>
        </w:rPr>
        <w:t>6,7 Mio</w:t>
      </w:r>
      <w:r w:rsidR="008275A9">
        <w:rPr>
          <w:rFonts w:ascii="SPD 2002 TheSans" w:hAnsi="SPD 2002 TheSans"/>
        </w:rPr>
        <w:t>.</w:t>
      </w:r>
      <w:r>
        <w:rPr>
          <w:rFonts w:ascii="SPD 2002 TheSans" w:hAnsi="SPD 2002 TheSans"/>
        </w:rPr>
        <w:t xml:space="preserve"> Euro Verlagerung Aloys-</w:t>
      </w:r>
      <w:r w:rsidR="00D54A32" w:rsidRPr="00D54A32">
        <w:rPr>
          <w:rFonts w:ascii="SPD 2002 TheSans" w:hAnsi="SPD 2002 TheSans"/>
        </w:rPr>
        <w:t>Odent</w:t>
      </w:r>
      <w:r>
        <w:rPr>
          <w:rFonts w:ascii="SPD 2002 TheSans" w:hAnsi="SPD 2002 TheSans"/>
        </w:rPr>
        <w:t>h</w:t>
      </w:r>
      <w:r w:rsidR="00D54A32" w:rsidRPr="00D54A32">
        <w:rPr>
          <w:rFonts w:ascii="SPD 2002 TheSans" w:hAnsi="SPD 2002 TheSans"/>
        </w:rPr>
        <w:t>al</w:t>
      </w:r>
      <w:r>
        <w:rPr>
          <w:rFonts w:ascii="SPD 2002 TheSans" w:hAnsi="SPD 2002 TheSans"/>
        </w:rPr>
        <w:t>-</w:t>
      </w:r>
      <w:r w:rsidR="00D54A32" w:rsidRPr="00D54A32">
        <w:rPr>
          <w:rFonts w:ascii="SPD 2002 TheSans" w:hAnsi="SPD 2002 TheSans"/>
        </w:rPr>
        <w:t>Schule und Erhöhung Zügigkeit von 2 auf 4 bei der KGS Unter den Eichen</w:t>
      </w:r>
    </w:p>
    <w:p w14:paraId="55FA8DFC" w14:textId="77777777" w:rsidR="00D54A32" w:rsidRPr="00D54A32" w:rsidRDefault="00D54A32" w:rsidP="00D54A32">
      <w:pPr>
        <w:pStyle w:val="StandardWeb"/>
        <w:numPr>
          <w:ilvl w:val="1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 w:rsidRPr="00D54A32">
        <w:rPr>
          <w:rFonts w:ascii="SPD 2002 TheSans" w:hAnsi="SPD 2002 TheSans"/>
        </w:rPr>
        <w:t>3,2 Mio. Euro Erweiterung und Sanierung von Mensa und Aula Franc-Marc</w:t>
      </w:r>
      <w:r w:rsidR="000C4486">
        <w:rPr>
          <w:rFonts w:ascii="SPD 2002 TheSans" w:hAnsi="SPD 2002 TheSans"/>
        </w:rPr>
        <w:t>-</w:t>
      </w:r>
      <w:r w:rsidRPr="00D54A32">
        <w:rPr>
          <w:rFonts w:ascii="SPD 2002 TheSans" w:hAnsi="SPD 2002 TheSans"/>
        </w:rPr>
        <w:t>Schule und Theodor-Andresen-Schule</w:t>
      </w:r>
    </w:p>
    <w:p w14:paraId="0825E141" w14:textId="77777777" w:rsidR="00D54A32" w:rsidRPr="00D54A32" w:rsidRDefault="00D54A32" w:rsidP="00D54A32">
      <w:pPr>
        <w:pStyle w:val="StandardWeb"/>
        <w:numPr>
          <w:ilvl w:val="1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 w:rsidRPr="00D54A32">
        <w:rPr>
          <w:rFonts w:ascii="SPD 2002 TheSans" w:hAnsi="SPD 2002 TheSans"/>
        </w:rPr>
        <w:t xml:space="preserve">Anschluss der Schulen an WLAN </w:t>
      </w:r>
    </w:p>
    <w:p w14:paraId="303F32E3" w14:textId="77777777" w:rsidR="00D54A32" w:rsidRDefault="00D54A32" w:rsidP="00D54A32">
      <w:pPr>
        <w:pStyle w:val="StandardWeb"/>
        <w:numPr>
          <w:ilvl w:val="0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 w:rsidRPr="00D54A32">
        <w:rPr>
          <w:rFonts w:ascii="SPD 2002 TheSans" w:hAnsi="SPD 2002 TheSans"/>
        </w:rPr>
        <w:t>Ausbau der Ganztagsbetreuung im Primarbereich</w:t>
      </w:r>
    </w:p>
    <w:p w14:paraId="038FF1C1" w14:textId="77777777" w:rsidR="00D54A32" w:rsidRDefault="00D54A32" w:rsidP="00D54A32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EGS Hanna-Zürndorf-Schule (+1 OGS Gruppe ab 2018/19)</w:t>
      </w:r>
    </w:p>
    <w:p w14:paraId="443A30EF" w14:textId="77777777" w:rsidR="00D54A32" w:rsidRDefault="00D54A32" w:rsidP="00D54A32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KGS Unter den Eichen (+</w:t>
      </w:r>
      <w:proofErr w:type="gramStart"/>
      <w:r w:rsidR="006D40F1">
        <w:rPr>
          <w:rFonts w:ascii="SPD 2002 TheSans" w:hAnsi="SPD 2002 TheSans"/>
        </w:rPr>
        <w:t>2</w:t>
      </w:r>
      <w:r>
        <w:rPr>
          <w:rFonts w:ascii="SPD 2002 TheSans" w:hAnsi="SPD 2002 TheSans"/>
        </w:rPr>
        <w:t xml:space="preserve">  OGS</w:t>
      </w:r>
      <w:proofErr w:type="gramEnd"/>
      <w:r>
        <w:rPr>
          <w:rFonts w:ascii="SPD 2002 TheSans" w:hAnsi="SPD 2002 TheSans"/>
        </w:rPr>
        <w:t xml:space="preserve"> Gruppe ab 2019/20)</w:t>
      </w:r>
    </w:p>
    <w:p w14:paraId="07742708" w14:textId="77777777" w:rsidR="00D54A32" w:rsidRDefault="00D54A32" w:rsidP="00D54A32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GGS Gutenberg-</w:t>
      </w:r>
      <w:proofErr w:type="gramStart"/>
      <w:r>
        <w:rPr>
          <w:rFonts w:ascii="SPD 2002 TheSans" w:hAnsi="SPD 2002 TheSans"/>
        </w:rPr>
        <w:t>Schule  (</w:t>
      </w:r>
      <w:proofErr w:type="gramEnd"/>
      <w:r>
        <w:rPr>
          <w:rFonts w:ascii="SPD 2002 TheSans" w:hAnsi="SPD 2002 TheSans"/>
        </w:rPr>
        <w:t>+1 OGS Gruppe ab 2019/20)</w:t>
      </w:r>
    </w:p>
    <w:p w14:paraId="0E0A0818" w14:textId="77777777" w:rsidR="00D54A32" w:rsidRPr="006D40F1" w:rsidRDefault="00D54A32" w:rsidP="006D40F1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t>Post SV (Sport und Bewegung ab 2019/20)</w:t>
      </w:r>
    </w:p>
    <w:p w14:paraId="31E53E50" w14:textId="77777777" w:rsidR="006D40F1" w:rsidRDefault="006D40F1" w:rsidP="000960D1">
      <w:pPr>
        <w:pStyle w:val="StandardWeb"/>
        <w:numPr>
          <w:ilvl w:val="0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>
        <w:rPr>
          <w:rFonts w:ascii="SPD 2002 TheSans" w:hAnsi="SPD 2002 TheSans"/>
        </w:rPr>
        <w:t>Ausbau der Kinderbetreuung:</w:t>
      </w:r>
    </w:p>
    <w:p w14:paraId="42944261" w14:textId="77777777" w:rsidR="006D40F1" w:rsidRDefault="006D40F1" w:rsidP="006D40F1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 xml:space="preserve">Förderung von insgesamt 70 zusätzlicher Plätze an den Kindertagesstätten Vereinsstr. </w:t>
      </w:r>
      <w:proofErr w:type="gramStart"/>
      <w:r>
        <w:rPr>
          <w:rFonts w:ascii="SPD 2002 TheSans" w:hAnsi="SPD 2002 TheSans"/>
        </w:rPr>
        <w:t xml:space="preserve">10,  </w:t>
      </w:r>
      <w:proofErr w:type="spellStart"/>
      <w:r>
        <w:rPr>
          <w:rFonts w:ascii="SPD 2002 TheSans" w:hAnsi="SPD 2002 TheSans"/>
        </w:rPr>
        <w:t>Dreherstr</w:t>
      </w:r>
      <w:proofErr w:type="spellEnd"/>
      <w:r>
        <w:rPr>
          <w:rFonts w:ascii="SPD 2002 TheSans" w:hAnsi="SPD 2002 TheSans"/>
        </w:rPr>
        <w:t>.</w:t>
      </w:r>
      <w:proofErr w:type="gramEnd"/>
      <w:r>
        <w:rPr>
          <w:rFonts w:ascii="SPD 2002 TheSans" w:hAnsi="SPD 2002 TheSans"/>
        </w:rPr>
        <w:t xml:space="preserve"> 212 um Am Neuenhof 3a</w:t>
      </w:r>
    </w:p>
    <w:p w14:paraId="4CC3495F" w14:textId="1EBB4276" w:rsidR="006D40F1" w:rsidRDefault="006D40F1" w:rsidP="006D40F1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Baugenehmigung für eine Kita und eine Kindertagespflegestelle auf der Heyestr. 152 (Bunker) und 2 Kindergroßtagespflege auf der Heyestr. 209</w:t>
      </w:r>
    </w:p>
    <w:p w14:paraId="7AE29BF2" w14:textId="4F9BE2F0" w:rsidR="000960D1" w:rsidRDefault="000960D1" w:rsidP="006D40F1">
      <w:pPr>
        <w:pStyle w:val="StandardWeb"/>
        <w:numPr>
          <w:ilvl w:val="1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 xml:space="preserve">Ausbau Kindertagesstätte mit Erweiterung Kita </w:t>
      </w:r>
      <w:proofErr w:type="spellStart"/>
      <w:r>
        <w:rPr>
          <w:rFonts w:ascii="SPD 2002 TheSans" w:hAnsi="SPD 2002 TheSans"/>
        </w:rPr>
        <w:t>Sulzabchstraße</w:t>
      </w:r>
      <w:proofErr w:type="spellEnd"/>
      <w:r>
        <w:rPr>
          <w:rFonts w:ascii="SPD 2002 TheSans" w:hAnsi="SPD 2002 TheSans"/>
        </w:rPr>
        <w:t xml:space="preserve"> für 3,2 Mio. Euro und Neubau Kita Hallesche Str. für 8,9 Mio. Euro</w:t>
      </w:r>
    </w:p>
    <w:p w14:paraId="2A5DFFEF" w14:textId="7D5A5D5E" w:rsidR="008275A9" w:rsidRDefault="008275A9" w:rsidP="008275A9">
      <w:pPr>
        <w:pStyle w:val="StandardWeb"/>
        <w:numPr>
          <w:ilvl w:val="0"/>
          <w:numId w:val="1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Sicherung und Ausbau der Schulsozialarbeit an allen Schulen bis Schuljahr 20/21</w:t>
      </w:r>
      <w:bookmarkStart w:id="0" w:name="_GoBack"/>
      <w:bookmarkEnd w:id="0"/>
    </w:p>
    <w:p w14:paraId="62859C55" w14:textId="77777777" w:rsidR="000960D1" w:rsidRDefault="000960D1" w:rsidP="000960D1">
      <w:pPr>
        <w:pStyle w:val="StandardWeb"/>
        <w:numPr>
          <w:ilvl w:val="0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>
        <w:rPr>
          <w:rFonts w:ascii="SPD 2002 TheSans" w:hAnsi="SPD 2002 TheSans"/>
        </w:rPr>
        <w:t xml:space="preserve">Neubau der Waldschule im Wildpark Grafenberg für 2,4 Mio. Euro </w:t>
      </w:r>
      <w:r w:rsidR="00D54A32" w:rsidRPr="00D54A32">
        <w:rPr>
          <w:rFonts w:ascii="SPD 2002 TheSans" w:hAnsi="SPD 2002 TheSans"/>
        </w:rPr>
        <w:t xml:space="preserve">Erhöhung </w:t>
      </w:r>
    </w:p>
    <w:p w14:paraId="3ACB47D0" w14:textId="77777777" w:rsidR="000960D1" w:rsidRDefault="000960D1" w:rsidP="000960D1">
      <w:pPr>
        <w:pStyle w:val="StandardWeb"/>
        <w:numPr>
          <w:ilvl w:val="0"/>
          <w:numId w:val="1"/>
        </w:numPr>
        <w:spacing w:before="120" w:beforeAutospacing="0" w:after="0"/>
        <w:ind w:hanging="357"/>
        <w:rPr>
          <w:rFonts w:ascii="SPD 2002 TheSans" w:hAnsi="SPD 2002 TheSans"/>
        </w:rPr>
      </w:pPr>
      <w:r>
        <w:rPr>
          <w:rFonts w:ascii="SPD 2002 TheSans" w:hAnsi="SPD 2002 TheSans"/>
        </w:rPr>
        <w:t>Sanierung JFE Heyebad</w:t>
      </w:r>
    </w:p>
    <w:p w14:paraId="238ED5B9" w14:textId="77777777" w:rsidR="006D7651" w:rsidRDefault="006D7651" w:rsidP="006D7651">
      <w:pPr>
        <w:pStyle w:val="StandardWeb"/>
        <w:spacing w:before="120" w:beforeAutospacing="0" w:after="0"/>
        <w:rPr>
          <w:rFonts w:ascii="SPD 2002 TheSans" w:hAnsi="SPD 2002 TheSans"/>
        </w:rPr>
      </w:pPr>
    </w:p>
    <w:p w14:paraId="39A9E7E9" w14:textId="77777777" w:rsidR="006D7651" w:rsidRDefault="006D7651" w:rsidP="006D7651">
      <w:pPr>
        <w:pStyle w:val="StandardWeb"/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Falsch ist:</w:t>
      </w:r>
    </w:p>
    <w:p w14:paraId="463296FB" w14:textId="1EF65704" w:rsidR="006D7651" w:rsidRDefault="006D7651" w:rsidP="006D7651">
      <w:pPr>
        <w:pStyle w:val="StandardWeb"/>
        <w:numPr>
          <w:ilvl w:val="0"/>
          <w:numId w:val="2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Die Stadt lässt die Schulen verfallen</w:t>
      </w:r>
    </w:p>
    <w:p w14:paraId="6B74FDA8" w14:textId="6B576C0E" w:rsidR="007E2EC8" w:rsidRDefault="007E2EC8" w:rsidP="006D7651">
      <w:pPr>
        <w:pStyle w:val="StandardWeb"/>
        <w:numPr>
          <w:ilvl w:val="0"/>
          <w:numId w:val="2"/>
        </w:numPr>
        <w:spacing w:before="120" w:beforeAutospacing="0" w:after="0"/>
        <w:rPr>
          <w:rFonts w:ascii="SPD 2002 TheSans" w:hAnsi="SPD 2002 TheSans"/>
        </w:rPr>
      </w:pPr>
      <w:r>
        <w:rPr>
          <w:rFonts w:ascii="SPD 2002 TheSans" w:hAnsi="SPD 2002 TheSans"/>
        </w:rPr>
        <w:t>Die Stadt kümmert sich nur um Gymnasien</w:t>
      </w:r>
    </w:p>
    <w:p w14:paraId="1DD70403" w14:textId="77777777" w:rsidR="006D7651" w:rsidRDefault="006D7651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</w:p>
    <w:p w14:paraId="5CC19EFC" w14:textId="77777777" w:rsidR="000C4486" w:rsidRDefault="00FB1834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r>
        <w:rPr>
          <w:rFonts w:ascii="SPD 2002 TheSans" w:hAnsi="SPD 2002 TheSans"/>
        </w:rPr>
        <w:t>Links</w:t>
      </w:r>
      <w:r w:rsidR="000C4486">
        <w:rPr>
          <w:rFonts w:ascii="SPD 2002 TheSans" w:hAnsi="SPD 2002 TheSans"/>
        </w:rPr>
        <w:t>:</w:t>
      </w:r>
    </w:p>
    <w:p w14:paraId="0AFD16B9" w14:textId="77777777" w:rsidR="000C4486" w:rsidRDefault="000C4486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hyperlink r:id="rId5" w:history="1">
        <w:r w:rsidRPr="000C4486">
          <w:rPr>
            <w:rStyle w:val="Hyperlink"/>
            <w:rFonts w:ascii="SPD 2002 TheSans" w:hAnsi="SPD 2002 TheSans"/>
          </w:rPr>
          <w:t>WLAN</w:t>
        </w:r>
      </w:hyperlink>
    </w:p>
    <w:p w14:paraId="2A5D5D46" w14:textId="77777777" w:rsidR="000C4486" w:rsidRDefault="000C4486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hyperlink r:id="rId6" w:history="1">
        <w:r w:rsidRPr="000C4486">
          <w:rPr>
            <w:rStyle w:val="Hyperlink"/>
            <w:rFonts w:ascii="SPD 2002 TheSans" w:hAnsi="SPD 2002 TheSans"/>
          </w:rPr>
          <w:t>Gymnasium Gerresheim</w:t>
        </w:r>
      </w:hyperlink>
    </w:p>
    <w:p w14:paraId="5AD00465" w14:textId="77777777" w:rsidR="000C4486" w:rsidRDefault="000C4486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hyperlink r:id="rId7" w:history="1">
        <w:r w:rsidRPr="000C4486">
          <w:rPr>
            <w:rStyle w:val="Hyperlink"/>
            <w:rFonts w:ascii="SPD 2002 TheSans" w:hAnsi="SPD 2002 TheSans"/>
          </w:rPr>
          <w:t>Sanierung Mensa Franc -Marc-Schule</w:t>
        </w:r>
      </w:hyperlink>
    </w:p>
    <w:p w14:paraId="794578D8" w14:textId="77777777" w:rsidR="000C4486" w:rsidRDefault="000C4486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hyperlink r:id="rId8" w:history="1">
        <w:r w:rsidRPr="000C4486">
          <w:rPr>
            <w:rStyle w:val="Hyperlink"/>
            <w:rFonts w:ascii="SPD 2002 TheSans" w:hAnsi="SPD 2002 TheSans"/>
          </w:rPr>
          <w:t>Erweiterung Franc-Marc-Schule</w:t>
        </w:r>
      </w:hyperlink>
    </w:p>
    <w:p w14:paraId="7939F4B8" w14:textId="77777777" w:rsidR="00FB1834" w:rsidRDefault="00FB1834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hyperlink r:id="rId9" w:history="1">
        <w:r w:rsidRPr="00FB1834">
          <w:rPr>
            <w:rStyle w:val="Hyperlink"/>
            <w:rFonts w:ascii="SPD 2002 TheSans" w:hAnsi="SPD 2002 TheSans"/>
          </w:rPr>
          <w:t>Verlagerung Aloys-Odenthal-Schule</w:t>
        </w:r>
      </w:hyperlink>
    </w:p>
    <w:p w14:paraId="3F6E3998" w14:textId="77777777" w:rsidR="000C4486" w:rsidRPr="000C4486" w:rsidRDefault="000C4486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</w:p>
    <w:p w14:paraId="02A454B7" w14:textId="77777777" w:rsidR="000C4486" w:rsidRDefault="000C4486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</w:p>
    <w:p w14:paraId="75529172" w14:textId="77777777" w:rsidR="006D7651" w:rsidRDefault="006D7651" w:rsidP="006D7651">
      <w:pPr>
        <w:pStyle w:val="StandardWeb"/>
        <w:spacing w:before="120" w:beforeAutospacing="0" w:after="0"/>
        <w:jc w:val="both"/>
        <w:rPr>
          <w:rFonts w:ascii="SPD 2002 TheSans" w:hAnsi="SPD 2002 TheSans"/>
        </w:rPr>
      </w:pPr>
      <w:r>
        <w:rPr>
          <w:rFonts w:ascii="SPD 2002 TheSans" w:hAnsi="SPD 2002 TheSans"/>
        </w:rPr>
        <w:t>Ihre Stadtteilexpertin zum Thema Bildung, Jugend und Kinderförderung:</w:t>
      </w:r>
    </w:p>
    <w:p w14:paraId="7BA2BF9E" w14:textId="77777777" w:rsidR="00D54A32" w:rsidRPr="006D7651" w:rsidRDefault="006D7651" w:rsidP="00FB1834">
      <w:pPr>
        <w:pStyle w:val="StandardWeb"/>
        <w:spacing w:before="120" w:beforeAutospacing="0" w:after="0"/>
        <w:jc w:val="both"/>
        <w:rPr>
          <w:rFonts w:ascii="SPD 2002 TheSans" w:hAnsi="SPD 2002 TheSans"/>
          <w:lang w:val="en-GB"/>
        </w:rPr>
      </w:pPr>
      <w:r w:rsidRPr="006D7651">
        <w:rPr>
          <w:rFonts w:ascii="SPD 2002 TheSans" w:hAnsi="SPD 2002 TheSans"/>
          <w:lang w:val="en-GB"/>
        </w:rPr>
        <w:t>Elke Fobbe, elke_fobbe@web.de</w:t>
      </w:r>
    </w:p>
    <w:p w14:paraId="2D9E153F" w14:textId="77777777" w:rsidR="00D54A32" w:rsidRPr="006D7651" w:rsidRDefault="00D54A32" w:rsidP="00D54A32">
      <w:pPr>
        <w:pStyle w:val="StandardWeb"/>
        <w:spacing w:after="0"/>
        <w:rPr>
          <w:rFonts w:ascii="SPD 2002 TheSans" w:hAnsi="SPD 2002 TheSans"/>
          <w:lang w:val="en-GB"/>
        </w:rPr>
      </w:pPr>
    </w:p>
    <w:sectPr w:rsidR="00D54A32" w:rsidRPr="006D76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D 2002 TheSans">
    <w:altName w:val="Calibri"/>
    <w:charset w:val="00"/>
    <w:family w:val="swiss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306C8"/>
    <w:multiLevelType w:val="hybridMultilevel"/>
    <w:tmpl w:val="B9C07B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4A40"/>
    <w:multiLevelType w:val="multilevel"/>
    <w:tmpl w:val="9E50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32"/>
    <w:rsid w:val="000960D1"/>
    <w:rsid w:val="000C4486"/>
    <w:rsid w:val="003466D2"/>
    <w:rsid w:val="006D40F1"/>
    <w:rsid w:val="006D7651"/>
    <w:rsid w:val="007E2EC8"/>
    <w:rsid w:val="008275A9"/>
    <w:rsid w:val="00D54A32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CCE0"/>
  <w15:chartTrackingRefBased/>
  <w15:docId w15:val="{E43E78EA-FB54-4D06-B20D-2753510A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rsid w:val="00D54A32"/>
    <w:pPr>
      <w:spacing w:before="100" w:beforeAutospacing="1" w:after="119"/>
    </w:pPr>
  </w:style>
  <w:style w:type="character" w:styleId="Hyperlink">
    <w:name w:val="Hyperlink"/>
    <w:basedOn w:val="Absatz-Standardschriftart"/>
    <w:rsid w:val="000C4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sinfo.duesseldorf.de/ratsinfo/duesseldorf/71157/Vm9ybGFnZS40MC00Ny4yMDE3/14/n/294615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tsinfo.duesseldorf.de/ratsinfo/duesseldorf/65995/Vm9ybGFnZS40MC0zOC4yMDE2/14/n/26604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tsinfo.duesseldorf.de/ratsinfo/duesseldorf/70166/Vm9ybGFnZS40MC0yNC4yMDE3/14/n/291286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tsinfo.duesseldorf.de/ratsinfo/duesseldorf/70229/Vm9ybGFnZS40MC0yOC4yMDE3/14/n/288207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tsinfo.duesseldorf.de/ratsinfo/duesseldorf/64455/Vm9ybGFnZS4yMy02My4yMDE1/14/n/253253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Bildung, Jugend und Kinderförderung</vt:lpstr>
    </vt:vector>
  </TitlesOfParts>
  <Company/>
  <LinksUpToDate>false</LinksUpToDate>
  <CharactersWithSpaces>2361</CharactersWithSpaces>
  <SharedDoc>false</SharedDoc>
  <HLinks>
    <vt:vector size="30" baseType="variant">
      <vt:variant>
        <vt:i4>6553699</vt:i4>
      </vt:variant>
      <vt:variant>
        <vt:i4>12</vt:i4>
      </vt:variant>
      <vt:variant>
        <vt:i4>0</vt:i4>
      </vt:variant>
      <vt:variant>
        <vt:i4>5</vt:i4>
      </vt:variant>
      <vt:variant>
        <vt:lpwstr>https://ratsinfo.duesseldorf.de/ratsinfo/duesseldorf/64455/Vm9ybGFnZS4yMy02My4yMDE1/14/n/253253.doc</vt:lpwstr>
      </vt:variant>
      <vt:variant>
        <vt:lpwstr/>
      </vt:variant>
      <vt:variant>
        <vt:i4>6422587</vt:i4>
      </vt:variant>
      <vt:variant>
        <vt:i4>9</vt:i4>
      </vt:variant>
      <vt:variant>
        <vt:i4>0</vt:i4>
      </vt:variant>
      <vt:variant>
        <vt:i4>5</vt:i4>
      </vt:variant>
      <vt:variant>
        <vt:lpwstr>https://ratsinfo.duesseldorf.de/ratsinfo/duesseldorf/71157/Vm9ybGFnZS40MC00Ny4yMDE3/14/n/294615.doc</vt:lpwstr>
      </vt:variant>
      <vt:variant>
        <vt:lpwstr/>
      </vt:variant>
      <vt:variant>
        <vt:i4>7274600</vt:i4>
      </vt:variant>
      <vt:variant>
        <vt:i4>6</vt:i4>
      </vt:variant>
      <vt:variant>
        <vt:i4>0</vt:i4>
      </vt:variant>
      <vt:variant>
        <vt:i4>5</vt:i4>
      </vt:variant>
      <vt:variant>
        <vt:lpwstr>https://ratsinfo.duesseldorf.de/ratsinfo/duesseldorf/65995/Vm9ybGFnZS40MC0zOC4yMDE2/14/n/266046.doc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https://ratsinfo.duesseldorf.de/ratsinfo/duesseldorf/70166/Vm9ybGFnZS40MC0yNC4yMDE3/14/n/291286.doc</vt:lpwstr>
      </vt:variant>
      <vt:variant>
        <vt:lpwstr/>
      </vt:variant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https://ratsinfo.duesseldorf.de/ratsinfo/duesseldorf/70229/Vm9ybGFnZS40MC0yOC4yMDE3/14/n/288207.doc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Bildung, Jugend und Kinderförderung</dc:title>
  <dc:subject/>
  <dc:creator>Gamer-PC</dc:creator>
  <cp:keywords/>
  <dc:description/>
  <cp:lastModifiedBy>Die Boulderer</cp:lastModifiedBy>
  <cp:revision>2</cp:revision>
  <dcterms:created xsi:type="dcterms:W3CDTF">2020-03-06T14:48:00Z</dcterms:created>
  <dcterms:modified xsi:type="dcterms:W3CDTF">2020-03-06T14:48:00Z</dcterms:modified>
</cp:coreProperties>
</file>